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bookmarkStart w:id="0" w:name="_GoBack"/>
      <w:r>
        <w:rPr>
          <w:rFonts w:ascii="Arial" w:hAnsi="Arial" w:cs="Arial"/>
          <w:color w:val="555555"/>
          <w:sz w:val="16"/>
          <w:szCs w:val="16"/>
        </w:rPr>
        <w:t>Памятка для родителей по противодействию экстремизму</w:t>
      </w:r>
    </w:p>
    <w:bookmarkEnd w:id="0"/>
    <w:p w:rsidR="005B0B5A" w:rsidRDefault="005B0B5A" w:rsidP="005B0B5A">
      <w:pPr>
        <w:pStyle w:val="a3"/>
        <w:spacing w:before="0" w:beforeAutospacing="0" w:after="0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Style w:val="a4"/>
          <w:rFonts w:ascii="Arial" w:hAnsi="Arial" w:cs="Arial"/>
          <w:color w:val="555555"/>
          <w:sz w:val="16"/>
          <w:szCs w:val="16"/>
        </w:rPr>
        <w:t>ПАМЯТКА РОДИТЕЛЯМ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Федеральный закон РФ «О противодействии экстремистской деятельности» от 25 июля 2002 г. №114-ФЗ четко определяет, какие процессы относятся к экстремизму: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 xml:space="preserve">-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на</w:t>
      </w:r>
      <w:proofErr w:type="gramEnd"/>
      <w:r>
        <w:rPr>
          <w:rFonts w:ascii="Arial" w:hAnsi="Arial" w:cs="Arial"/>
          <w:color w:val="555555"/>
          <w:sz w:val="16"/>
          <w:szCs w:val="16"/>
        </w:rPr>
        <w:t>: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- насильственное изменение основ конституционного строя и нарушение целостности Российской Федерации;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- подрыв безопасности Российской Федерации;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- захват или присвоение властных полномочий;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- создание незаконных вооруженных формирований;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- осуществление террористической деятельности;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- унижение национального достоинства;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сходных</w:t>
      </w:r>
      <w:proofErr w:type="gramEnd"/>
      <w:r>
        <w:rPr>
          <w:rFonts w:ascii="Arial" w:hAnsi="Arial" w:cs="Arial"/>
          <w:color w:val="555555"/>
          <w:sz w:val="16"/>
          <w:szCs w:val="16"/>
        </w:rPr>
        <w:t xml:space="preserve"> с нацистской атрибутикой или символикой до степени смешения;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- публичные призывы к осуществлению указанной деятельности или совершению указанных действий;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- 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средств.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13 лет – в эту пору начинается становление человека как самостоятельной личности.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lastRenderedPageBreak/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 xml:space="preserve">Контролируйте информацию, которую получает ребенок. Обращайте 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внимание</w:t>
      </w:r>
      <w:proofErr w:type="gramEnd"/>
      <w:r>
        <w:rPr>
          <w:rFonts w:ascii="Arial" w:hAnsi="Arial" w:cs="Arial"/>
          <w:color w:val="555555"/>
          <w:sz w:val="16"/>
          <w:szCs w:val="16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 xml:space="preserve">Основные признаки того, что молодой человек\девушка начинают подпадать под влияние экстремистской идеологии, можно свести 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к</w:t>
      </w:r>
      <w:proofErr w:type="gramEnd"/>
      <w:r>
        <w:rPr>
          <w:rFonts w:ascii="Arial" w:hAnsi="Arial" w:cs="Arial"/>
          <w:color w:val="555555"/>
          <w:sz w:val="16"/>
          <w:szCs w:val="16"/>
        </w:rPr>
        <w:t xml:space="preserve"> следующим: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- его\ее манера поведения становится значительно более резкой и грубой, прогрессирует ненормативная либо жаргонная лексика;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- резко изменяется стиль одежды и внешнего вида, соответствуя правилам определенной субкультуры;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>
        <w:rPr>
          <w:rFonts w:ascii="Arial" w:hAnsi="Arial" w:cs="Arial"/>
          <w:color w:val="555555"/>
          <w:sz w:val="16"/>
          <w:szCs w:val="16"/>
        </w:rPr>
        <w:t>экстремистко</w:t>
      </w:r>
      <w:proofErr w:type="spellEnd"/>
      <w:r>
        <w:rPr>
          <w:rFonts w:ascii="Arial" w:hAnsi="Arial" w:cs="Arial"/>
          <w:color w:val="555555"/>
          <w:sz w:val="16"/>
          <w:szCs w:val="16"/>
        </w:rPr>
        <w:t>-политического или социально-экстремального содержания;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 xml:space="preserve">- в доме появляется непонятная и нетипичная символика или атрибутика (как вариант – нацистская символика), 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предметы, могущие быть использованы</w:t>
      </w:r>
      <w:proofErr w:type="gramEnd"/>
      <w:r>
        <w:rPr>
          <w:rFonts w:ascii="Arial" w:hAnsi="Arial" w:cs="Arial"/>
          <w:color w:val="555555"/>
          <w:sz w:val="16"/>
          <w:szCs w:val="16"/>
        </w:rPr>
        <w:t xml:space="preserve"> как оружие;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- он\она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- повышенное увлечение вредными привычками;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- псевдонимы в Интернете, пароли и т.п. носят экстремально-политический характер.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5B0B5A" w:rsidRDefault="005B0B5A" w:rsidP="005B0B5A">
      <w:pPr>
        <w:pStyle w:val="a3"/>
        <w:spacing w:before="61" w:beforeAutospacing="0" w:after="242" w:afterAutospacing="0" w:line="290" w:lineRule="atLeast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FA7AB9" w:rsidRDefault="00FA7AB9"/>
    <w:sectPr w:rsidR="00FA7AB9" w:rsidSect="00FA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5A"/>
    <w:rsid w:val="005B0B5A"/>
    <w:rsid w:val="00AC5A36"/>
    <w:rsid w:val="00F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0B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0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2013-08-29T05:01:00Z</dcterms:created>
  <dcterms:modified xsi:type="dcterms:W3CDTF">2013-08-29T05:01:00Z</dcterms:modified>
</cp:coreProperties>
</file>